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84EBD" w14:textId="5EC7C85B" w:rsidR="000802CE" w:rsidRDefault="4F4707E8" w:rsidP="2C71B402">
      <w:pPr>
        <w:rPr>
          <w:rFonts w:ascii="Calibri" w:eastAsia="Calibri" w:hAnsi="Calibri" w:cs="Calibri"/>
          <w:color w:val="0E101A"/>
          <w:sz w:val="24"/>
          <w:szCs w:val="24"/>
        </w:rPr>
      </w:pPr>
      <w:r w:rsidRPr="2C71B402">
        <w:rPr>
          <w:rFonts w:ascii="Calibri" w:eastAsia="Calibri" w:hAnsi="Calibri" w:cs="Calibri"/>
          <w:b/>
          <w:bCs/>
          <w:color w:val="0E101A"/>
          <w:sz w:val="24"/>
          <w:szCs w:val="24"/>
        </w:rPr>
        <w:t xml:space="preserve">FOR IMMEDIATE RELEASE </w:t>
      </w:r>
    </w:p>
    <w:p w14:paraId="24CEB091" w14:textId="63FA706C" w:rsidR="000802CE" w:rsidRDefault="000802CE" w:rsidP="2C71B402">
      <w:pPr>
        <w:rPr>
          <w:rFonts w:ascii="Calibri" w:eastAsia="Calibri" w:hAnsi="Calibri" w:cs="Calibri"/>
          <w:color w:val="0E101A"/>
          <w:sz w:val="24"/>
          <w:szCs w:val="24"/>
        </w:rPr>
      </w:pPr>
    </w:p>
    <w:p w14:paraId="091632A5" w14:textId="6E356B11" w:rsidR="000802CE" w:rsidRPr="002218CE" w:rsidRDefault="002218CE" w:rsidP="2C71B402">
      <w:pPr>
        <w:rPr>
          <w:rFonts w:ascii="Calibri" w:eastAsia="Calibri" w:hAnsi="Calibri" w:cs="Calibri"/>
          <w:color w:val="0E101A"/>
          <w:sz w:val="28"/>
          <w:szCs w:val="28"/>
        </w:rPr>
      </w:pPr>
      <w:r w:rsidRPr="002218CE">
        <w:rPr>
          <w:rFonts w:ascii="Calibri" w:eastAsia="Calibri" w:hAnsi="Calibri" w:cs="Calibri"/>
          <w:b/>
          <w:bCs/>
          <w:sz w:val="28"/>
          <w:szCs w:val="28"/>
        </w:rPr>
        <w:t>Scotchman Living Center</w:t>
      </w:r>
      <w:r w:rsidR="4F4707E8" w:rsidRPr="002218CE">
        <w:rPr>
          <w:rFonts w:ascii="Calibri" w:eastAsia="Calibri" w:hAnsi="Calibri" w:cs="Calibri"/>
          <w:b/>
          <w:bCs/>
          <w:sz w:val="28"/>
          <w:szCs w:val="28"/>
        </w:rPr>
        <w:t xml:space="preserve"> </w:t>
      </w:r>
      <w:r w:rsidR="4F4707E8" w:rsidRPr="002218CE">
        <w:rPr>
          <w:rFonts w:ascii="Calibri" w:eastAsia="Calibri" w:hAnsi="Calibri" w:cs="Calibri"/>
          <w:b/>
          <w:bCs/>
          <w:color w:val="0E101A"/>
          <w:sz w:val="28"/>
          <w:szCs w:val="28"/>
        </w:rPr>
        <w:t xml:space="preserve">Receives 2023 Customer Experience Award from Pinnacle Quality Insight </w:t>
      </w:r>
    </w:p>
    <w:p w14:paraId="3DB1E2ED" w14:textId="64343786" w:rsidR="000802CE" w:rsidRDefault="000802CE" w:rsidP="2C71B402">
      <w:pPr>
        <w:rPr>
          <w:rFonts w:ascii="Calibri" w:eastAsia="Calibri" w:hAnsi="Calibri" w:cs="Calibri"/>
          <w:color w:val="0E101A"/>
          <w:sz w:val="24"/>
          <w:szCs w:val="24"/>
        </w:rPr>
      </w:pPr>
    </w:p>
    <w:p w14:paraId="6EA556D8" w14:textId="6CC9D24B" w:rsidR="002218CE" w:rsidRPr="004C316F" w:rsidRDefault="002218CE" w:rsidP="004C316F">
      <w:pPr>
        <w:jc w:val="both"/>
        <w:rPr>
          <w:rFonts w:ascii="Calibri" w:eastAsia="Calibri" w:hAnsi="Calibri" w:cs="Calibri"/>
          <w:sz w:val="24"/>
          <w:szCs w:val="24"/>
        </w:rPr>
      </w:pPr>
      <w:r w:rsidRPr="004C316F">
        <w:rPr>
          <w:rFonts w:ascii="Calibri" w:eastAsia="Calibri" w:hAnsi="Calibri" w:cs="Calibri"/>
          <w:sz w:val="24"/>
          <w:szCs w:val="24"/>
        </w:rPr>
        <w:t>Philip, South Dakota</w:t>
      </w:r>
      <w:r w:rsidR="4F4707E8" w:rsidRPr="004C316F">
        <w:rPr>
          <w:rFonts w:ascii="Calibri" w:eastAsia="Calibri" w:hAnsi="Calibri" w:cs="Calibri"/>
          <w:sz w:val="24"/>
          <w:szCs w:val="24"/>
        </w:rPr>
        <w:t xml:space="preserve"> / </w:t>
      </w:r>
      <w:r w:rsidRPr="004C316F">
        <w:rPr>
          <w:rFonts w:ascii="Calibri" w:eastAsia="Calibri" w:hAnsi="Calibri" w:cs="Calibri"/>
          <w:sz w:val="24"/>
          <w:szCs w:val="24"/>
        </w:rPr>
        <w:t>March 1</w:t>
      </w:r>
      <w:r w:rsidR="004C316F" w:rsidRPr="004C316F">
        <w:rPr>
          <w:rFonts w:ascii="Calibri" w:eastAsia="Calibri" w:hAnsi="Calibri" w:cs="Calibri"/>
          <w:sz w:val="24"/>
          <w:szCs w:val="24"/>
        </w:rPr>
        <w:t>4</w:t>
      </w:r>
      <w:r w:rsidRPr="004C316F">
        <w:rPr>
          <w:rFonts w:ascii="Calibri" w:eastAsia="Calibri" w:hAnsi="Calibri" w:cs="Calibri"/>
          <w:sz w:val="24"/>
          <w:szCs w:val="24"/>
        </w:rPr>
        <w:t>,</w:t>
      </w:r>
      <w:r w:rsidR="4F4707E8" w:rsidRPr="004C316F">
        <w:rPr>
          <w:rFonts w:ascii="Calibri" w:eastAsia="Calibri" w:hAnsi="Calibri" w:cs="Calibri"/>
          <w:sz w:val="24"/>
          <w:szCs w:val="24"/>
        </w:rPr>
        <w:t xml:space="preserve"> 2023 / </w:t>
      </w:r>
      <w:r w:rsidRPr="004C316F">
        <w:rPr>
          <w:rFonts w:ascii="Calibri" w:eastAsia="Calibri" w:hAnsi="Calibri" w:cs="Calibri"/>
          <w:sz w:val="24"/>
          <w:szCs w:val="24"/>
        </w:rPr>
        <w:t>Philip Health Services</w:t>
      </w:r>
      <w:r w:rsidR="4F4707E8" w:rsidRPr="004C316F">
        <w:rPr>
          <w:rFonts w:ascii="Calibri" w:eastAsia="Calibri" w:hAnsi="Calibri" w:cs="Calibri"/>
          <w:sz w:val="24"/>
          <w:szCs w:val="24"/>
        </w:rPr>
        <w:t xml:space="preserve"> announced that Pinnacle Quality Insight presented them with a 2023 Customer Experience Award, with honors in </w:t>
      </w:r>
      <w:r w:rsidRPr="004C316F">
        <w:rPr>
          <w:rFonts w:ascii="Calibri" w:eastAsia="Calibri" w:hAnsi="Calibri" w:cs="Calibri"/>
          <w:sz w:val="24"/>
          <w:szCs w:val="24"/>
        </w:rPr>
        <w:t>the following categories:</w:t>
      </w:r>
    </w:p>
    <w:p w14:paraId="470FB272" w14:textId="635BB2F4"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Overall Satisfaction &amp; Recommend to Others</w:t>
      </w:r>
    </w:p>
    <w:p w14:paraId="3F4166E2" w14:textId="77777777"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Dining Services &amp; Quality of Food</w:t>
      </w:r>
    </w:p>
    <w:p w14:paraId="3EBCC5C6" w14:textId="77777777"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Cleanliness</w:t>
      </w:r>
    </w:p>
    <w:p w14:paraId="2653A642" w14:textId="77777777"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Individual Needs</w:t>
      </w:r>
    </w:p>
    <w:p w14:paraId="52981118" w14:textId="77777777"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Communication &amp; Response to Problems</w:t>
      </w:r>
    </w:p>
    <w:p w14:paraId="650DE0B9" w14:textId="4FED1A06"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Dignity &amp; Respect</w:t>
      </w:r>
    </w:p>
    <w:p w14:paraId="560C3AC9" w14:textId="123CC890"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Activities &amp; Professional Therapy Services</w:t>
      </w:r>
    </w:p>
    <w:p w14:paraId="40E6EAB2" w14:textId="568A1C08"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Admission Process</w:t>
      </w:r>
    </w:p>
    <w:p w14:paraId="0B623B99" w14:textId="25F78A19"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Safety &amp; Security</w:t>
      </w:r>
    </w:p>
    <w:p w14:paraId="2479A8DE" w14:textId="0CC42FDE" w:rsidR="002218CE" w:rsidRPr="004C316F" w:rsidRDefault="002218CE" w:rsidP="002218CE">
      <w:pPr>
        <w:pStyle w:val="ListParagraph"/>
        <w:numPr>
          <w:ilvl w:val="0"/>
          <w:numId w:val="1"/>
        </w:numPr>
        <w:rPr>
          <w:rFonts w:ascii="Calibri" w:eastAsia="Calibri" w:hAnsi="Calibri" w:cs="Calibri"/>
          <w:sz w:val="24"/>
          <w:szCs w:val="24"/>
        </w:rPr>
      </w:pPr>
      <w:r w:rsidRPr="004C316F">
        <w:rPr>
          <w:rFonts w:ascii="Calibri" w:eastAsia="Calibri" w:hAnsi="Calibri" w:cs="Calibri"/>
          <w:b/>
          <w:bCs/>
          <w:sz w:val="24"/>
          <w:szCs w:val="24"/>
        </w:rPr>
        <w:t>Overall Customer Experience</w:t>
      </w:r>
    </w:p>
    <w:p w14:paraId="522CEBD2" w14:textId="02BC0292" w:rsidR="000802CE" w:rsidRPr="002218CE" w:rsidRDefault="4F4707E8" w:rsidP="2C71B402">
      <w:pPr>
        <w:rPr>
          <w:rFonts w:ascii="Calibri" w:eastAsia="Calibri" w:hAnsi="Calibri" w:cs="Calibri"/>
          <w:color w:val="0E101A"/>
          <w:sz w:val="24"/>
          <w:szCs w:val="24"/>
        </w:rPr>
      </w:pPr>
      <w:r w:rsidRPr="002218CE">
        <w:rPr>
          <w:rFonts w:ascii="Calibri" w:eastAsia="Calibri" w:hAnsi="Calibri" w:cs="Calibri"/>
          <w:color w:val="0E101A"/>
          <w:sz w:val="24"/>
          <w:szCs w:val="24"/>
        </w:rPr>
        <w:t xml:space="preserve">Qualifying for the Pinnacle Customer Experience Award means </w:t>
      </w:r>
      <w:r w:rsidRPr="004C316F">
        <w:rPr>
          <w:rFonts w:ascii="Calibri" w:eastAsia="Calibri" w:hAnsi="Calibri" w:cs="Calibri"/>
          <w:sz w:val="24"/>
          <w:szCs w:val="24"/>
        </w:rPr>
        <w:t xml:space="preserve">that </w:t>
      </w:r>
      <w:r w:rsidR="002218CE" w:rsidRPr="004C316F">
        <w:rPr>
          <w:rFonts w:ascii="Calibri" w:eastAsia="Calibri" w:hAnsi="Calibri" w:cs="Calibri"/>
          <w:sz w:val="24"/>
          <w:szCs w:val="24"/>
        </w:rPr>
        <w:t>the Scotchman Living Center</w:t>
      </w:r>
      <w:r w:rsidRPr="004C316F">
        <w:rPr>
          <w:rFonts w:ascii="Calibri" w:eastAsia="Calibri" w:hAnsi="Calibri" w:cs="Calibri"/>
          <w:sz w:val="24"/>
          <w:szCs w:val="24"/>
        </w:rPr>
        <w:t xml:space="preserve"> </w:t>
      </w:r>
      <w:r w:rsidRPr="002218CE">
        <w:rPr>
          <w:rFonts w:ascii="Calibri" w:eastAsia="Calibri" w:hAnsi="Calibri" w:cs="Calibri"/>
          <w:color w:val="0E101A"/>
          <w:sz w:val="24"/>
          <w:szCs w:val="24"/>
        </w:rPr>
        <w:t>has placed in the top 15% of care providers nationwide across a 12-month average.</w:t>
      </w:r>
    </w:p>
    <w:p w14:paraId="7141F416" w14:textId="48CAB909" w:rsidR="000802CE" w:rsidRPr="004C316F" w:rsidRDefault="004C316F" w:rsidP="004C316F">
      <w:pPr>
        <w:jc w:val="both"/>
        <w:rPr>
          <w:rFonts w:ascii="Calibri" w:eastAsia="Calibri" w:hAnsi="Calibri" w:cs="Calibri"/>
          <w:sz w:val="24"/>
          <w:szCs w:val="24"/>
        </w:rPr>
      </w:pPr>
      <w:r w:rsidRPr="004C316F">
        <w:rPr>
          <w:rStyle w:val="xs1"/>
          <w:sz w:val="24"/>
          <w:szCs w:val="24"/>
          <w:bdr w:val="none" w:sz="0" w:space="0" w:color="auto" w:frame="1"/>
          <w:shd w:val="clear" w:color="auto" w:fill="FFFFFF"/>
        </w:rPr>
        <w:t>“</w:t>
      </w:r>
      <w:r w:rsidRPr="004C316F">
        <w:rPr>
          <w:rStyle w:val="xs1"/>
          <w:sz w:val="24"/>
          <w:szCs w:val="24"/>
          <w:bdr w:val="none" w:sz="0" w:space="0" w:color="auto" w:frame="1"/>
          <w:shd w:val="clear" w:color="auto" w:fill="FFFFFF"/>
        </w:rPr>
        <w:t xml:space="preserve">To receive the Pinnacle Customer Service Award for two consecutive years speaks for itself on the commitment, </w:t>
      </w:r>
      <w:proofErr w:type="gramStart"/>
      <w:r w:rsidRPr="004C316F">
        <w:rPr>
          <w:rStyle w:val="xs1"/>
          <w:sz w:val="24"/>
          <w:szCs w:val="24"/>
          <w:bdr w:val="none" w:sz="0" w:space="0" w:color="auto" w:frame="1"/>
          <w:shd w:val="clear" w:color="auto" w:fill="FFFFFF"/>
        </w:rPr>
        <w:t>dedication</w:t>
      </w:r>
      <w:proofErr w:type="gramEnd"/>
      <w:r w:rsidRPr="004C316F">
        <w:rPr>
          <w:rStyle w:val="xs1"/>
          <w:sz w:val="24"/>
          <w:szCs w:val="24"/>
          <w:bdr w:val="none" w:sz="0" w:space="0" w:color="auto" w:frame="1"/>
          <w:shd w:val="clear" w:color="auto" w:fill="FFFFFF"/>
        </w:rPr>
        <w:t xml:space="preserve"> and determination of the team at the Scotchman Living Center. I am honored and blessed to work with such a caring group of hometown individuals. From certified nursing assistants to nurses, housekeepers to dietary staff and even our maintenance team, they all had a part in helping us to obtain this national</w:t>
      </w:r>
      <w:r w:rsidRPr="004C316F">
        <w:rPr>
          <w:rFonts w:ascii="Calibri" w:hAnsi="Calibri" w:cs="Calibri"/>
          <w:sz w:val="24"/>
          <w:szCs w:val="24"/>
          <w:bdr w:val="none" w:sz="0" w:space="0" w:color="auto" w:frame="1"/>
          <w:shd w:val="clear" w:color="auto" w:fill="FFFFFF"/>
        </w:rPr>
        <w:t> </w:t>
      </w:r>
      <w:r w:rsidRPr="004C316F">
        <w:rPr>
          <w:rStyle w:val="xs1"/>
          <w:sz w:val="24"/>
          <w:szCs w:val="24"/>
          <w:bdr w:val="none" w:sz="0" w:space="0" w:color="auto" w:frame="1"/>
          <w:shd w:val="clear" w:color="auto" w:fill="FFFFFF"/>
        </w:rPr>
        <w:t xml:space="preserve">award. We will continue to provide the absolute best care to our community, </w:t>
      </w:r>
      <w:proofErr w:type="gramStart"/>
      <w:r w:rsidRPr="004C316F">
        <w:rPr>
          <w:rStyle w:val="xs1"/>
          <w:sz w:val="24"/>
          <w:szCs w:val="24"/>
          <w:bdr w:val="none" w:sz="0" w:space="0" w:color="auto" w:frame="1"/>
          <w:shd w:val="clear" w:color="auto" w:fill="FFFFFF"/>
        </w:rPr>
        <w:t>family</w:t>
      </w:r>
      <w:proofErr w:type="gramEnd"/>
      <w:r w:rsidRPr="004C316F">
        <w:rPr>
          <w:rStyle w:val="xs1"/>
          <w:sz w:val="24"/>
          <w:szCs w:val="24"/>
          <w:bdr w:val="none" w:sz="0" w:space="0" w:color="auto" w:frame="1"/>
          <w:shd w:val="clear" w:color="auto" w:fill="FFFFFF"/>
        </w:rPr>
        <w:t xml:space="preserve"> and friends as we move forward this next year. </w:t>
      </w:r>
      <w:r w:rsidRPr="004C316F">
        <w:rPr>
          <w:rStyle w:val="markr1ofxkrcb"/>
          <w:sz w:val="24"/>
          <w:szCs w:val="24"/>
          <w:bdr w:val="none" w:sz="0" w:space="0" w:color="auto" w:frame="1"/>
          <w:shd w:val="clear" w:color="auto" w:fill="FFFFFF"/>
        </w:rPr>
        <w:t>Congratulations</w:t>
      </w:r>
      <w:r w:rsidRPr="004C316F">
        <w:rPr>
          <w:rStyle w:val="xs1"/>
          <w:sz w:val="24"/>
          <w:szCs w:val="24"/>
          <w:bdr w:val="none" w:sz="0" w:space="0" w:color="auto" w:frame="1"/>
          <w:shd w:val="clear" w:color="auto" w:fill="FFFFFF"/>
        </w:rPr>
        <w:t> to the Scotchman Living Center Team, you have worked hard to deserve this honorable award!</w:t>
      </w:r>
      <w:r w:rsidRPr="004C316F">
        <w:rPr>
          <w:rStyle w:val="xs1"/>
          <w:sz w:val="24"/>
          <w:szCs w:val="24"/>
          <w:bdr w:val="none" w:sz="0" w:space="0" w:color="auto" w:frame="1"/>
          <w:shd w:val="clear" w:color="auto" w:fill="FFFFFF"/>
        </w:rPr>
        <w:t>”</w:t>
      </w:r>
      <w:r w:rsidRPr="004C316F">
        <w:rPr>
          <w:rStyle w:val="xapple-converted-space"/>
          <w:sz w:val="24"/>
          <w:szCs w:val="24"/>
          <w:bdr w:val="none" w:sz="0" w:space="0" w:color="auto" w:frame="1"/>
          <w:shd w:val="clear" w:color="auto" w:fill="FFFFFF"/>
        </w:rPr>
        <w:t> </w:t>
      </w:r>
      <w:r w:rsidR="4F4707E8" w:rsidRPr="004C316F">
        <w:rPr>
          <w:rFonts w:ascii="Calibri" w:eastAsia="Calibri" w:hAnsi="Calibri" w:cs="Calibri"/>
          <w:sz w:val="24"/>
          <w:szCs w:val="24"/>
        </w:rPr>
        <w:t xml:space="preserve">said </w:t>
      </w:r>
      <w:r w:rsidRPr="004C316F">
        <w:rPr>
          <w:rFonts w:ascii="Calibri" w:eastAsia="Calibri" w:hAnsi="Calibri" w:cs="Calibri"/>
          <w:sz w:val="24"/>
          <w:szCs w:val="24"/>
        </w:rPr>
        <w:t xml:space="preserve">Denise </w:t>
      </w:r>
      <w:proofErr w:type="spellStart"/>
      <w:r w:rsidRPr="004C316F">
        <w:rPr>
          <w:rFonts w:ascii="Calibri" w:eastAsia="Calibri" w:hAnsi="Calibri" w:cs="Calibri"/>
          <w:sz w:val="24"/>
          <w:szCs w:val="24"/>
        </w:rPr>
        <w:t>Buccholz</w:t>
      </w:r>
      <w:proofErr w:type="spellEnd"/>
      <w:r w:rsidRPr="004C316F">
        <w:rPr>
          <w:rFonts w:ascii="Calibri" w:eastAsia="Calibri" w:hAnsi="Calibri" w:cs="Calibri"/>
          <w:sz w:val="24"/>
          <w:szCs w:val="24"/>
        </w:rPr>
        <w:t xml:space="preserve">, RN, Director of </w:t>
      </w:r>
      <w:proofErr w:type="gramStart"/>
      <w:r w:rsidRPr="004C316F">
        <w:rPr>
          <w:rFonts w:ascii="Calibri" w:eastAsia="Calibri" w:hAnsi="Calibri" w:cs="Calibri"/>
          <w:sz w:val="24"/>
          <w:szCs w:val="24"/>
        </w:rPr>
        <w:t>Long Term</w:t>
      </w:r>
      <w:proofErr w:type="gramEnd"/>
      <w:r w:rsidRPr="004C316F">
        <w:rPr>
          <w:rFonts w:ascii="Calibri" w:eastAsia="Calibri" w:hAnsi="Calibri" w:cs="Calibri"/>
          <w:sz w:val="24"/>
          <w:szCs w:val="24"/>
        </w:rPr>
        <w:t xml:space="preserve"> Care.</w:t>
      </w:r>
    </w:p>
    <w:p w14:paraId="3706DF21" w14:textId="24296198" w:rsidR="000802CE" w:rsidRPr="004C316F" w:rsidRDefault="4F4707E8" w:rsidP="004C316F">
      <w:pPr>
        <w:jc w:val="both"/>
        <w:rPr>
          <w:rFonts w:ascii="Calibri" w:eastAsia="Calibri" w:hAnsi="Calibri" w:cs="Calibri"/>
          <w:sz w:val="24"/>
          <w:szCs w:val="24"/>
        </w:rPr>
      </w:pPr>
      <w:r w:rsidRPr="004C316F">
        <w:rPr>
          <w:rFonts w:ascii="Calibri" w:eastAsia="Calibri" w:hAnsi="Calibri" w:cs="Calibri"/>
          <w:sz w:val="24"/>
          <w:szCs w:val="24"/>
        </w:rPr>
        <w:t xml:space="preserve">Throughout 2022, </w:t>
      </w:r>
      <w:r w:rsidR="004C316F" w:rsidRPr="004C316F">
        <w:rPr>
          <w:rFonts w:ascii="Calibri" w:eastAsia="Calibri" w:hAnsi="Calibri" w:cs="Calibri"/>
          <w:sz w:val="24"/>
          <w:szCs w:val="24"/>
        </w:rPr>
        <w:t>Scotchman Living Center residents</w:t>
      </w:r>
      <w:r w:rsidRPr="004C316F">
        <w:rPr>
          <w:rFonts w:ascii="Calibri" w:eastAsia="Calibri" w:hAnsi="Calibri" w:cs="Calibri"/>
          <w:sz w:val="24"/>
          <w:szCs w:val="24"/>
        </w:rPr>
        <w:t xml:space="preserve"> and their families participated in monthly telephone interviews where they answered open-ended questions and rated </w:t>
      </w:r>
      <w:r w:rsidR="004C316F" w:rsidRPr="004C316F">
        <w:rPr>
          <w:rFonts w:ascii="Calibri" w:eastAsia="Calibri" w:hAnsi="Calibri" w:cs="Calibri"/>
          <w:sz w:val="24"/>
          <w:szCs w:val="24"/>
        </w:rPr>
        <w:t>Scotchman Living Center</w:t>
      </w:r>
      <w:r w:rsidRPr="004C316F">
        <w:rPr>
          <w:rFonts w:ascii="Calibri" w:eastAsia="Calibri" w:hAnsi="Calibri" w:cs="Calibri"/>
          <w:sz w:val="24"/>
          <w:szCs w:val="24"/>
        </w:rPr>
        <w:t xml:space="preserve"> in multiple categories. </w:t>
      </w:r>
    </w:p>
    <w:p w14:paraId="13885652" w14:textId="254B8A39" w:rsidR="000802CE" w:rsidRDefault="4F4707E8" w:rsidP="2C71B402">
      <w:pPr>
        <w:rPr>
          <w:rFonts w:ascii="Calibri" w:eastAsia="Calibri" w:hAnsi="Calibri" w:cs="Calibri"/>
          <w:color w:val="0E101A"/>
          <w:sz w:val="24"/>
          <w:szCs w:val="24"/>
        </w:rPr>
      </w:pPr>
      <w:r w:rsidRPr="2C71B402">
        <w:rPr>
          <w:rFonts w:ascii="Calibri" w:eastAsia="Calibri" w:hAnsi="Calibri" w:cs="Calibri"/>
          <w:b/>
          <w:bCs/>
          <w:color w:val="0E101A"/>
          <w:sz w:val="24"/>
          <w:szCs w:val="24"/>
        </w:rPr>
        <w:t>About Pinnacle Quality Insight</w:t>
      </w:r>
    </w:p>
    <w:p w14:paraId="6476E281" w14:textId="77777777" w:rsidR="004C316F" w:rsidRDefault="4F4707E8" w:rsidP="004C316F">
      <w:pPr>
        <w:jc w:val="both"/>
        <w:rPr>
          <w:rFonts w:ascii="Calibri" w:eastAsia="Calibri" w:hAnsi="Calibri" w:cs="Calibri"/>
          <w:color w:val="0E101A"/>
          <w:sz w:val="24"/>
          <w:szCs w:val="24"/>
        </w:rPr>
      </w:pPr>
      <w:r w:rsidRPr="2C71B402">
        <w:rPr>
          <w:rFonts w:ascii="Calibri" w:eastAsia="Calibri" w:hAnsi="Calibri" w:cs="Calibri"/>
          <w:color w:val="0E101A"/>
          <w:sz w:val="24"/>
          <w:szCs w:val="24"/>
        </w:rPr>
        <w:t>A customer satisfaction measurement firm with 26 years of experience in senior care and senior living, Pinnacle conducts over 150,000 phone surveys each year, working with over 2,500 care providers in all 50 US states, Canada, and Puerto Rico.</w:t>
      </w:r>
    </w:p>
    <w:p w14:paraId="20A2FC50" w14:textId="6600D26B" w:rsidR="000802CE" w:rsidRDefault="004C316F" w:rsidP="004C316F">
      <w:pPr>
        <w:jc w:val="both"/>
        <w:rPr>
          <w:rFonts w:ascii="Calibri" w:eastAsia="Calibri" w:hAnsi="Calibri" w:cs="Calibri"/>
          <w:b/>
          <w:bCs/>
          <w:color w:val="0E101A"/>
          <w:sz w:val="24"/>
          <w:szCs w:val="24"/>
        </w:rPr>
      </w:pPr>
      <w:r>
        <w:rPr>
          <w:rFonts w:ascii="Calibri" w:eastAsia="Calibri" w:hAnsi="Calibri" w:cs="Calibri"/>
          <w:b/>
          <w:bCs/>
          <w:color w:val="0E101A"/>
          <w:sz w:val="24"/>
          <w:szCs w:val="24"/>
        </w:rPr>
        <w:lastRenderedPageBreak/>
        <w:t xml:space="preserve">About Philip Health Services </w:t>
      </w:r>
    </w:p>
    <w:p w14:paraId="48952EE2" w14:textId="0F283D00" w:rsidR="004C316F" w:rsidRDefault="004C316F" w:rsidP="004C316F">
      <w:pPr>
        <w:jc w:val="both"/>
        <w:rPr>
          <w:rFonts w:ascii="Calibri" w:eastAsia="Calibri" w:hAnsi="Calibri" w:cs="Calibri"/>
          <w:color w:val="0E101A"/>
          <w:sz w:val="24"/>
          <w:szCs w:val="24"/>
        </w:rPr>
      </w:pPr>
      <w:r>
        <w:rPr>
          <w:rFonts w:ascii="Calibri" w:eastAsia="Calibri" w:hAnsi="Calibri" w:cs="Calibri"/>
          <w:color w:val="0E101A"/>
          <w:sz w:val="24"/>
          <w:szCs w:val="24"/>
        </w:rPr>
        <w:t xml:space="preserve">Philip Health Services now encompasses a complete health care facility with a hospital, medical clinic, nursing home, assisted living home and a satellite clinic in Kadoka, as well as many other services.  We are proud to offer a care campus close to home.  </w:t>
      </w:r>
    </w:p>
    <w:p w14:paraId="3E1D10D0" w14:textId="52DB2417" w:rsidR="004C316F" w:rsidRPr="004C316F" w:rsidRDefault="004C316F" w:rsidP="004C316F">
      <w:pPr>
        <w:jc w:val="both"/>
        <w:rPr>
          <w:rFonts w:ascii="Calibri" w:eastAsia="Calibri" w:hAnsi="Calibri" w:cs="Calibri"/>
          <w:sz w:val="24"/>
          <w:szCs w:val="24"/>
        </w:rPr>
      </w:pPr>
      <w:r w:rsidRPr="004C316F">
        <w:rPr>
          <w:rFonts w:ascii="Calibri" w:hAnsi="Calibri" w:cs="Calibri"/>
          <w:sz w:val="24"/>
          <w:szCs w:val="24"/>
          <w:shd w:val="clear" w:color="auto" w:fill="FFFFFF"/>
        </w:rPr>
        <w:t>Philip is situated between the major business hub of Rapid City 90 miles to the west, and the state government center of Pierre 90 miles to the east. Our 800 residents enjoy the safety and friendliness of a small town, with the Badlands, Black Hills, Mount Rushmore, five national parks, and gaming in historic Deadwood just a short drive away. Philip is a full-service community with all the amenities you expect.</w:t>
      </w:r>
    </w:p>
    <w:p w14:paraId="2C078E63" w14:textId="52E104B6" w:rsidR="000802CE" w:rsidRDefault="000802CE" w:rsidP="2C71B402"/>
    <w:sectPr w:rsidR="000802CE" w:rsidSect="002218C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BC28" w14:textId="77777777" w:rsidR="0048613A" w:rsidRDefault="0048613A" w:rsidP="0048613A">
      <w:pPr>
        <w:spacing w:after="0" w:line="240" w:lineRule="auto"/>
      </w:pPr>
      <w:r>
        <w:separator/>
      </w:r>
    </w:p>
  </w:endnote>
  <w:endnote w:type="continuationSeparator" w:id="0">
    <w:p w14:paraId="621CE3F2" w14:textId="77777777" w:rsidR="0048613A" w:rsidRDefault="0048613A" w:rsidP="00486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D709" w14:textId="77777777" w:rsidR="0048613A" w:rsidRDefault="0048613A" w:rsidP="0048613A">
      <w:pPr>
        <w:spacing w:after="0" w:line="240" w:lineRule="auto"/>
      </w:pPr>
      <w:r>
        <w:separator/>
      </w:r>
    </w:p>
  </w:footnote>
  <w:footnote w:type="continuationSeparator" w:id="0">
    <w:p w14:paraId="567491DA" w14:textId="77777777" w:rsidR="0048613A" w:rsidRDefault="0048613A" w:rsidP="00486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D2FEF"/>
    <w:multiLevelType w:val="hybridMultilevel"/>
    <w:tmpl w:val="5DD63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6415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A9E696"/>
    <w:rsid w:val="000802CE"/>
    <w:rsid w:val="002218CE"/>
    <w:rsid w:val="0048613A"/>
    <w:rsid w:val="004C316F"/>
    <w:rsid w:val="2C71B402"/>
    <w:rsid w:val="2DA9E696"/>
    <w:rsid w:val="4F470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9E696"/>
  <w15:chartTrackingRefBased/>
  <w15:docId w15:val="{503C6A98-0FB7-4146-88F8-C52BB6C9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8CE"/>
    <w:pPr>
      <w:ind w:left="720"/>
      <w:contextualSpacing/>
    </w:pPr>
  </w:style>
  <w:style w:type="character" w:customStyle="1" w:styleId="xs1">
    <w:name w:val="x_s1"/>
    <w:basedOn w:val="DefaultParagraphFont"/>
    <w:rsid w:val="004C316F"/>
  </w:style>
  <w:style w:type="character" w:customStyle="1" w:styleId="markr1ofxkrcb">
    <w:name w:val="markr1ofxkrcb"/>
    <w:basedOn w:val="DefaultParagraphFont"/>
    <w:rsid w:val="004C316F"/>
  </w:style>
  <w:style w:type="character" w:customStyle="1" w:styleId="xapple-converted-space">
    <w:name w:val="x_apple-converted-space"/>
    <w:basedOn w:val="DefaultParagraphFont"/>
    <w:rsid w:val="004C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87267ac-37c2-4e0b-b06c-c8a9e32a6935" xsi:nil="true"/>
    <lcf76f155ced4ddcb4097134ff3c332f xmlns="1716be0b-80e7-464e-a110-f04bb1aa39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7B0464B3A9DD4F82FCFBC61672CA3F" ma:contentTypeVersion="16" ma:contentTypeDescription="Create a new document." ma:contentTypeScope="" ma:versionID="a6de66e1997bca6d3fd9731c75c0b3b3">
  <xsd:schema xmlns:xsd="http://www.w3.org/2001/XMLSchema" xmlns:xs="http://www.w3.org/2001/XMLSchema" xmlns:p="http://schemas.microsoft.com/office/2006/metadata/properties" xmlns:ns2="1716be0b-80e7-464e-a110-f04bb1aa39c9" xmlns:ns3="587267ac-37c2-4e0b-b06c-c8a9e32a6935" targetNamespace="http://schemas.microsoft.com/office/2006/metadata/properties" ma:root="true" ma:fieldsID="45a961c8ab25e83db3913c38f36111e5" ns2:_="" ns3:_="">
    <xsd:import namespace="1716be0b-80e7-464e-a110-f04bb1aa39c9"/>
    <xsd:import namespace="587267ac-37c2-4e0b-b06c-c8a9e32a6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6be0b-80e7-464e-a110-f04bb1aa3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7e8527-86be-4961-be79-79917c6a8bc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267ac-37c2-4e0b-b06c-c8a9e32a69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50e7b2-ad7e-4c5d-b7b5-e4e98c67d0a0}" ma:internalName="TaxCatchAll" ma:showField="CatchAllData" ma:web="587267ac-37c2-4e0b-b06c-c8a9e32a6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1EA37-FCCD-4A86-98FE-303DC10AA748}">
  <ds:schemaRefs>
    <ds:schemaRef ds:uri="http://schemas.microsoft.com/office/2006/metadata/properties"/>
    <ds:schemaRef ds:uri="http://schemas.microsoft.com/office/infopath/2007/PartnerControls"/>
    <ds:schemaRef ds:uri="587267ac-37c2-4e0b-b06c-c8a9e32a6935"/>
    <ds:schemaRef ds:uri="1716be0b-80e7-464e-a110-f04bb1aa39c9"/>
  </ds:schemaRefs>
</ds:datastoreItem>
</file>

<file path=customXml/itemProps2.xml><?xml version="1.0" encoding="utf-8"?>
<ds:datastoreItem xmlns:ds="http://schemas.openxmlformats.org/officeDocument/2006/customXml" ds:itemID="{A063790E-911C-4C52-BEFC-1BBB03CA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6be0b-80e7-464e-a110-f04bb1aa39c9"/>
    <ds:schemaRef ds:uri="587267ac-37c2-4e0b-b06c-c8a9e32a6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5E5B3-FCDF-477A-94F4-14CADF002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Roman</dc:creator>
  <cp:keywords/>
  <dc:description/>
  <cp:lastModifiedBy>ANGIE BESLER</cp:lastModifiedBy>
  <cp:revision>2</cp:revision>
  <dcterms:created xsi:type="dcterms:W3CDTF">2023-03-14T15:25:00Z</dcterms:created>
  <dcterms:modified xsi:type="dcterms:W3CDTF">2023-03-14T15:25:00Z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0x010100677B0464B3A9DD4F82FCFBC61672CA3F</vt:lpwstr>
  </property>
  <property fmtid="{D5CDD505-2E9C-101B-9397-08002B2CF9AE}" pid="3" name="MSIP_Label_6caf3cf3-58f8-40e8-a2e7-815c99a5a229_Enabled">
    <vt:lpwstr>true</vt:lpwstr>
  </property>
  <property fmtid="{D5CDD505-2E9C-101B-9397-08002B2CF9AE}" pid="4" name="MSIP_Label_6caf3cf3-58f8-40e8-a2e7-815c99a5a229_SetDate">
    <vt:lpwstr>2023-03-01T13:46:52Z</vt:lpwstr>
  </property>
  <property fmtid="{D5CDD505-2E9C-101B-9397-08002B2CF9AE}" pid="5" name="MSIP_Label_6caf3cf3-58f8-40e8-a2e7-815c99a5a229_Method">
    <vt:lpwstr>Standard</vt:lpwstr>
  </property>
  <property fmtid="{D5CDD505-2E9C-101B-9397-08002B2CF9AE}" pid="6" name="MSIP_Label_6caf3cf3-58f8-40e8-a2e7-815c99a5a229_Name">
    <vt:lpwstr>Internal</vt:lpwstr>
  </property>
  <property fmtid="{D5CDD505-2E9C-101B-9397-08002B2CF9AE}" pid="7" name="MSIP_Label_6caf3cf3-58f8-40e8-a2e7-815c99a5a229_SiteId">
    <vt:lpwstr>62828782-11ac-421a-b35a-7bc3e4c0bfbe</vt:lpwstr>
  </property>
  <property fmtid="{D5CDD505-2E9C-101B-9397-08002B2CF9AE}" pid="8" name="MSIP_Label_6caf3cf3-58f8-40e8-a2e7-815c99a5a229_ActionId">
    <vt:lpwstr>4b493345-d091-443e-b9ba-25f9c749debd</vt:lpwstr>
  </property>
  <property fmtid="{D5CDD505-2E9C-101B-9397-08002B2CF9AE}" pid="9" name="MSIP_Label_6caf3cf3-58f8-40e8-a2e7-815c99a5a229_ContentBits">
    <vt:lpwstr>0</vt:lpwstr>
  </property>
</Properties>
</file>